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DC1" w:rsidRPr="001271C7" w:rsidRDefault="002E7DC1" w:rsidP="00147950">
      <w:pPr>
        <w:pStyle w:val="NormalWeb"/>
        <w:jc w:val="center"/>
        <w:rPr>
          <w:rFonts w:ascii="Arial" w:hAnsi="Arial" w:cs="Arial"/>
          <w:color w:val="auto"/>
          <w:sz w:val="23"/>
          <w:szCs w:val="23"/>
          <w:u w:val="single"/>
          <w:lang w:val="el-GR"/>
        </w:rPr>
      </w:pPr>
      <w:r w:rsidRPr="001271C7">
        <w:rPr>
          <w:rFonts w:ascii="Arial" w:hAnsi="Arial" w:cs="Arial"/>
          <w:b/>
          <w:bCs/>
          <w:color w:val="auto"/>
          <w:sz w:val="23"/>
          <w:szCs w:val="23"/>
          <w:u w:val="single"/>
          <w:lang w:val="el-GR"/>
        </w:rPr>
        <w:t>Διορισμοί, προαγωγές κλπ. εξειδικευμένων μελών της Αστυνομίας</w:t>
      </w:r>
    </w:p>
    <w:p w:rsidR="002E7DC1" w:rsidRPr="001271C7" w:rsidRDefault="002E7DC1" w:rsidP="002E7DC1">
      <w:pPr>
        <w:pStyle w:val="NormalWeb"/>
        <w:jc w:val="both"/>
        <w:rPr>
          <w:rFonts w:ascii="Arial" w:hAnsi="Arial" w:cs="Arial"/>
          <w:color w:val="auto"/>
          <w:sz w:val="23"/>
          <w:szCs w:val="23"/>
          <w:lang w:val="el-GR"/>
        </w:rPr>
      </w:pPr>
      <w:r w:rsidRPr="001271C7">
        <w:rPr>
          <w:rFonts w:ascii="Arial" w:hAnsi="Arial" w:cs="Arial"/>
          <w:color w:val="auto"/>
          <w:sz w:val="23"/>
          <w:szCs w:val="23"/>
          <w:lang w:val="el-GR"/>
        </w:rPr>
        <w:t xml:space="preserve">Η Αστυνομία ενισχύεται κατά περιόδους και ανάλογα με τις ανάγκες της, με εξειδικευμένο προσωπικό, το οποίο προσλαμβάνεται για την εκτέλεση ειδικών καθηκόντων. </w:t>
      </w:r>
    </w:p>
    <w:p w:rsidR="002E7DC1" w:rsidRPr="001271C7" w:rsidRDefault="002E7DC1" w:rsidP="002E7DC1">
      <w:pPr>
        <w:pStyle w:val="NormalWeb"/>
        <w:jc w:val="both"/>
        <w:rPr>
          <w:rFonts w:ascii="Arial" w:hAnsi="Arial" w:cs="Arial"/>
          <w:color w:val="auto"/>
          <w:sz w:val="23"/>
          <w:szCs w:val="23"/>
          <w:lang w:val="el-GR"/>
        </w:rPr>
      </w:pPr>
      <w:r w:rsidRPr="001271C7">
        <w:rPr>
          <w:rFonts w:ascii="Arial" w:hAnsi="Arial" w:cs="Arial"/>
          <w:color w:val="auto"/>
          <w:sz w:val="23"/>
          <w:szCs w:val="23"/>
          <w:lang w:val="el-GR"/>
        </w:rPr>
        <w:t xml:space="preserve">Ο Αρχηγός της Αστυνομίας δύναται ύστερα από έγκριση του Υπουργού, να διορίζει ως εξειδικευμένο μέλος της Αστυνομίας στη συνδυασμένη θέση Αστυφύλακα (κλίμακα Α5 2η βαθμίδα), Λοχία (κλίμακα Α8), Υπαστυνόμου (κλίμακα Α9), Ανώτερου Υπαστυνόμου (κλίμακα Α10) και Αστυνόμου Β΄ (κλίμακα Α12), όπως αυτή προβλέπεται στον εκάστοτε εν ισχύ κρατικό προϋπολογισμό, </w:t>
      </w:r>
      <w:r w:rsidR="00147950" w:rsidRPr="001271C7">
        <w:rPr>
          <w:rFonts w:ascii="Arial" w:hAnsi="Arial" w:cs="Arial"/>
          <w:color w:val="auto"/>
          <w:sz w:val="23"/>
          <w:szCs w:val="23"/>
          <w:lang w:val="el-GR"/>
        </w:rPr>
        <w:t>πρόσωπο το οποίο κατέχει αναγνωρισμένο με βάση την κειμένη νομοθεσία πανεπιστημιακό δίπλωμα ή τίτλο ή άλλο ισοδύναμο προσόν συναφές προς τα καθήκοντα της συνδυασμένης θέσης, όπως αυτά θα καθορίζονται κατά την προκήρυξή της</w:t>
      </w:r>
      <w:r w:rsidRPr="001271C7">
        <w:rPr>
          <w:rFonts w:ascii="Arial" w:hAnsi="Arial" w:cs="Arial"/>
          <w:color w:val="auto"/>
          <w:sz w:val="23"/>
          <w:szCs w:val="23"/>
          <w:lang w:val="el-GR"/>
        </w:rPr>
        <w:t xml:space="preserve">, (η οποία δημοσιεύεται στην Επίσημη Εφημερίδα της Δημοκρατίας και σε τρεις τουλάχιστον καθημερινές εφημερίδες): </w:t>
      </w:r>
    </w:p>
    <w:p w:rsidR="002E7DC1" w:rsidRPr="001271C7" w:rsidRDefault="002E7DC1" w:rsidP="002E7DC1">
      <w:pPr>
        <w:pStyle w:val="NormalWeb"/>
        <w:jc w:val="both"/>
        <w:rPr>
          <w:rFonts w:ascii="Arial" w:hAnsi="Arial" w:cs="Arial"/>
          <w:color w:val="auto"/>
          <w:sz w:val="23"/>
          <w:szCs w:val="23"/>
          <w:lang w:val="el-GR"/>
        </w:rPr>
      </w:pPr>
      <w:r w:rsidRPr="001271C7">
        <w:rPr>
          <w:rFonts w:ascii="Arial" w:hAnsi="Arial" w:cs="Arial"/>
          <w:color w:val="auto"/>
          <w:sz w:val="23"/>
          <w:szCs w:val="23"/>
          <w:lang w:val="el-GR"/>
        </w:rPr>
        <w:t xml:space="preserve"> ο διορισμός προσώπου που είναι κάτοχος πανεπιστημιακού διπλώματος ή τίτλου ή άλλου ισοδύναμου προσόντος, περιλαμβανομένης σε ισχύ επαγγελματικής άδειας χειριστή, ηλεκτρολόγου, μηχανικού ή ηλεκτρονικού πτητικών μέσων, ανάλογα με την περίπτωση διενεργείται </w:t>
      </w:r>
      <w:r w:rsidRPr="001271C7">
        <w:rPr>
          <w:rFonts w:ascii="Arial" w:hAnsi="Arial" w:cs="Arial"/>
          <w:b/>
          <w:color w:val="auto"/>
          <w:sz w:val="23"/>
          <w:szCs w:val="23"/>
          <w:u w:val="single"/>
          <w:lang w:val="el-GR"/>
        </w:rPr>
        <w:t>στο βαθμό του Λοχία</w:t>
      </w:r>
      <w:r w:rsidRPr="001271C7">
        <w:rPr>
          <w:rFonts w:ascii="Arial" w:hAnsi="Arial" w:cs="Arial"/>
          <w:color w:val="auto"/>
          <w:sz w:val="23"/>
          <w:szCs w:val="23"/>
          <w:lang w:val="el-GR"/>
        </w:rPr>
        <w:t xml:space="preserve">, (έγκυρη και σε ισχύ επαγγελματική άδεια χειριστή, μηχανικού, ηλεκτρολόγου ή ηλεκτρονικού πτητικών μέσων θεωρείται μόνο η άδεια που έχει νόμιμα εκδοθεί ή ανανεωθεί από τις αρμόδιες υπηρεσίες πολιτικής αεροπορίας της χώρας έκδοσης, εφόσον η εν λόγω χώρα είναι μέλος του Διεθνούς Οργανισμού Πολιτικής Αεροπορίας και η εν λόγω άδεια τυγχάνει αναγνώρισης από το Τμήμα Πολιτικής Αεροπορίας της Δημοκρατίας), </w:t>
      </w:r>
    </w:p>
    <w:p w:rsidR="002E7DC1" w:rsidRPr="001271C7" w:rsidRDefault="002E7DC1" w:rsidP="002E7DC1">
      <w:pPr>
        <w:pStyle w:val="NormalWeb"/>
        <w:jc w:val="both"/>
        <w:rPr>
          <w:rFonts w:ascii="Arial" w:hAnsi="Arial" w:cs="Arial"/>
          <w:color w:val="auto"/>
          <w:sz w:val="23"/>
          <w:szCs w:val="23"/>
          <w:lang w:val="el-GR"/>
        </w:rPr>
      </w:pPr>
      <w:r w:rsidRPr="001271C7">
        <w:rPr>
          <w:rFonts w:ascii="Arial" w:hAnsi="Arial" w:cs="Arial"/>
          <w:color w:val="auto"/>
          <w:sz w:val="23"/>
          <w:szCs w:val="23"/>
          <w:lang w:val="el-GR"/>
        </w:rPr>
        <w:t xml:space="preserve">στις περιπτώσεις ειδικοτήτων, ο διορισμός προσώπου που είναι κατάλληλο και κατέχει αναγνωρισμένο με βάση την κείμενη νομοθεσία δίπλωμα τριτοβάθμιας εκπαίδευσης ή τριετούς </w:t>
      </w:r>
      <w:proofErr w:type="spellStart"/>
      <w:r w:rsidRPr="001271C7">
        <w:rPr>
          <w:rFonts w:ascii="Arial" w:hAnsi="Arial" w:cs="Arial"/>
          <w:color w:val="auto"/>
          <w:sz w:val="23"/>
          <w:szCs w:val="23"/>
          <w:lang w:val="el-GR"/>
        </w:rPr>
        <w:t>μεταλυκειακού</w:t>
      </w:r>
      <w:proofErr w:type="spellEnd"/>
      <w:r w:rsidRPr="001271C7">
        <w:rPr>
          <w:rFonts w:ascii="Arial" w:hAnsi="Arial" w:cs="Arial"/>
          <w:color w:val="auto"/>
          <w:sz w:val="23"/>
          <w:szCs w:val="23"/>
          <w:lang w:val="el-GR"/>
        </w:rPr>
        <w:t xml:space="preserve"> κύκλου σπουδών, διενεργείται </w:t>
      </w:r>
      <w:r w:rsidRPr="001271C7">
        <w:rPr>
          <w:rFonts w:ascii="Arial" w:hAnsi="Arial" w:cs="Arial"/>
          <w:b/>
          <w:color w:val="auto"/>
          <w:sz w:val="23"/>
          <w:szCs w:val="23"/>
          <w:u w:val="single"/>
          <w:lang w:val="el-GR"/>
        </w:rPr>
        <w:t>στο βαθμό του Αστυφύλακα</w:t>
      </w:r>
      <w:r w:rsidR="00147950" w:rsidRPr="001271C7">
        <w:rPr>
          <w:rFonts w:ascii="Arial" w:hAnsi="Arial" w:cs="Arial"/>
          <w:color w:val="auto"/>
          <w:sz w:val="23"/>
          <w:szCs w:val="23"/>
          <w:lang w:val="el-GR"/>
        </w:rPr>
        <w:t>,</w:t>
      </w:r>
    </w:p>
    <w:p w:rsidR="00147950" w:rsidRPr="001271C7" w:rsidRDefault="002E7DC1" w:rsidP="002E7DC1">
      <w:pPr>
        <w:pStyle w:val="NormalWeb"/>
        <w:jc w:val="both"/>
        <w:rPr>
          <w:rFonts w:ascii="Arial" w:hAnsi="Arial" w:cs="Arial"/>
          <w:color w:val="auto"/>
          <w:sz w:val="23"/>
          <w:szCs w:val="23"/>
          <w:lang w:val="el-GR"/>
        </w:rPr>
      </w:pPr>
      <w:r w:rsidRPr="001271C7">
        <w:rPr>
          <w:rFonts w:ascii="Arial" w:hAnsi="Arial" w:cs="Arial"/>
          <w:color w:val="auto"/>
          <w:sz w:val="23"/>
          <w:szCs w:val="23"/>
          <w:lang w:val="el-GR"/>
        </w:rPr>
        <w:t>σε περίπτωση που μέλος της Αστυνομίας που φέρει το βαθμό του Λοχία ή ανώτερο βαθμό διορίζεται ως εξειδικευμένο μέλος της Αστυνομίας σε συνδυασμένη θέση, εντάσσεται στο βαθμό της συνδυασμένης θέσης που αντιστοιχεί στο βαθμό που κατείχε πριν το διορισμό του ως εξειδικευμένο μέλος της Αστυνομίας</w:t>
      </w:r>
      <w:r w:rsidR="00147950" w:rsidRPr="001271C7">
        <w:rPr>
          <w:rFonts w:ascii="Arial" w:hAnsi="Arial" w:cs="Arial"/>
          <w:color w:val="auto"/>
          <w:sz w:val="23"/>
          <w:szCs w:val="23"/>
          <w:lang w:val="el-GR"/>
        </w:rPr>
        <w:t xml:space="preserve"> και</w:t>
      </w:r>
    </w:p>
    <w:p w:rsidR="002E7DC1" w:rsidRPr="001271C7" w:rsidRDefault="00147950" w:rsidP="002E7DC1">
      <w:pPr>
        <w:pStyle w:val="NormalWeb"/>
        <w:jc w:val="both"/>
        <w:rPr>
          <w:rFonts w:ascii="Arial" w:hAnsi="Arial" w:cs="Arial"/>
          <w:color w:val="auto"/>
          <w:sz w:val="23"/>
          <w:szCs w:val="23"/>
          <w:lang w:val="el-GR"/>
        </w:rPr>
      </w:pPr>
      <w:r w:rsidRPr="001271C7">
        <w:rPr>
          <w:rFonts w:ascii="Arial" w:hAnsi="Arial" w:cs="Arial"/>
          <w:color w:val="auto"/>
          <w:sz w:val="23"/>
          <w:szCs w:val="23"/>
          <w:lang w:val="el-GR"/>
        </w:rPr>
        <w:t xml:space="preserve">στις περιπτώσεις των ειδικοτήτων χειριστών πτητικών μέσων, μηχανικών πτητικών μέσων, ηλεκτρονικών μηχανικών πτητικών μέσων, κυβερνητών αστυνομικών ακάτων, ηλεκτρολόγων αστυνομικών ακάτων, ηλεκτρονικών αστυνομικών ακάτων, μηχανολόγων μηχανικών αστυνομικών ακάτων, οι υποψήφιοι για διορισμό πρέπει </w:t>
      </w:r>
      <w:r w:rsidRPr="001271C7">
        <w:rPr>
          <w:rFonts w:ascii="Arial" w:hAnsi="Arial" w:cs="Arial"/>
          <w:b/>
          <w:color w:val="auto"/>
          <w:sz w:val="23"/>
          <w:szCs w:val="23"/>
          <w:lang w:val="el-GR"/>
        </w:rPr>
        <w:t>να μην έχουν συμπληρώσει το τεσσαρακοστό  (40</w:t>
      </w:r>
      <w:r w:rsidRPr="001271C7">
        <w:rPr>
          <w:rFonts w:ascii="Arial" w:hAnsi="Arial" w:cs="Arial"/>
          <w:b/>
          <w:color w:val="auto"/>
          <w:sz w:val="23"/>
          <w:szCs w:val="23"/>
          <w:vertAlign w:val="superscript"/>
          <w:lang w:val="el-GR"/>
        </w:rPr>
        <w:t>ο</w:t>
      </w:r>
      <w:r w:rsidRPr="001271C7">
        <w:rPr>
          <w:rFonts w:ascii="Arial" w:hAnsi="Arial" w:cs="Arial"/>
          <w:b/>
          <w:color w:val="auto"/>
          <w:sz w:val="23"/>
          <w:szCs w:val="23"/>
          <w:lang w:val="el-GR"/>
        </w:rPr>
        <w:t>) έτος της ηλικίας τους</w:t>
      </w:r>
      <w:r w:rsidRPr="001271C7">
        <w:rPr>
          <w:rFonts w:ascii="Arial" w:hAnsi="Arial" w:cs="Arial"/>
          <w:color w:val="auto"/>
          <w:sz w:val="23"/>
          <w:szCs w:val="23"/>
          <w:lang w:val="el-GR"/>
        </w:rPr>
        <w:t>.</w:t>
      </w:r>
      <w:r w:rsidR="002E7DC1" w:rsidRPr="001271C7">
        <w:rPr>
          <w:rFonts w:ascii="Arial" w:hAnsi="Arial" w:cs="Arial"/>
          <w:color w:val="auto"/>
          <w:sz w:val="23"/>
          <w:szCs w:val="23"/>
          <w:lang w:val="el-GR"/>
        </w:rPr>
        <w:t xml:space="preserve"> </w:t>
      </w:r>
    </w:p>
    <w:p w:rsidR="002E7DC1" w:rsidRPr="001271C7" w:rsidRDefault="002E7DC1" w:rsidP="002E7DC1">
      <w:pPr>
        <w:pStyle w:val="NormalWeb"/>
        <w:jc w:val="both"/>
        <w:rPr>
          <w:rFonts w:ascii="Arial" w:hAnsi="Arial" w:cs="Arial"/>
          <w:color w:val="auto"/>
          <w:sz w:val="23"/>
          <w:szCs w:val="23"/>
          <w:u w:val="single"/>
          <w:lang w:val="el-GR"/>
        </w:rPr>
      </w:pPr>
      <w:r w:rsidRPr="001271C7">
        <w:rPr>
          <w:rFonts w:ascii="Arial" w:hAnsi="Arial" w:cs="Arial"/>
          <w:b/>
          <w:bCs/>
          <w:color w:val="auto"/>
          <w:sz w:val="23"/>
          <w:szCs w:val="23"/>
          <w:u w:val="single"/>
          <w:lang w:val="el-GR"/>
        </w:rPr>
        <w:t>Διαδικασία διορισμού εξειδικευμένου μέλους</w:t>
      </w:r>
      <w:r w:rsidRPr="001271C7">
        <w:rPr>
          <w:rFonts w:ascii="Arial" w:hAnsi="Arial" w:cs="Arial"/>
          <w:color w:val="auto"/>
          <w:sz w:val="23"/>
          <w:szCs w:val="23"/>
          <w:u w:val="single"/>
          <w:lang w:val="el-GR"/>
        </w:rPr>
        <w:t xml:space="preserve"> </w:t>
      </w:r>
    </w:p>
    <w:p w:rsidR="002E7DC1" w:rsidRPr="001271C7" w:rsidRDefault="002E7DC1" w:rsidP="002E7DC1">
      <w:pPr>
        <w:pStyle w:val="NormalWeb"/>
        <w:jc w:val="both"/>
        <w:rPr>
          <w:rFonts w:ascii="Arial" w:hAnsi="Arial" w:cs="Arial"/>
          <w:color w:val="auto"/>
          <w:sz w:val="23"/>
          <w:szCs w:val="23"/>
          <w:lang w:val="el-GR"/>
        </w:rPr>
      </w:pPr>
      <w:r w:rsidRPr="001271C7">
        <w:rPr>
          <w:rFonts w:ascii="Arial" w:hAnsi="Arial" w:cs="Arial"/>
          <w:color w:val="auto"/>
          <w:sz w:val="23"/>
          <w:szCs w:val="23"/>
          <w:lang w:val="el-GR"/>
        </w:rPr>
        <w:t xml:space="preserve">Διορισμός Συμβουλευτικής Επιτροπής Επιλογής από τον Αρχηγό και με την έγκριση του Υπουργού αποτελούμενη από ένα Βοηθό Αρχηγό, ως Πρόεδρο, τρεις Ανώτερους Αξιωματικούς και ένα μέλος της δημόσιας υπηρεσίας που κατέχει θέση με μισθολογική κλίμακα Α13 ή ανώτερη, με εξειδικευμένες γνώσεις στον τομέα που πρόκειται να απασχοληθεί ο υποψήφιος για διορισμό. </w:t>
      </w:r>
    </w:p>
    <w:p w:rsidR="002E7DC1" w:rsidRPr="001271C7" w:rsidRDefault="002E7DC1" w:rsidP="002E7DC1">
      <w:pPr>
        <w:pStyle w:val="NormalWeb"/>
        <w:jc w:val="both"/>
        <w:rPr>
          <w:rFonts w:ascii="Arial" w:hAnsi="Arial" w:cs="Arial"/>
          <w:color w:val="auto"/>
          <w:sz w:val="23"/>
          <w:szCs w:val="23"/>
          <w:lang w:val="el-GR"/>
        </w:rPr>
      </w:pPr>
      <w:r w:rsidRPr="001271C7">
        <w:rPr>
          <w:rFonts w:ascii="Arial" w:hAnsi="Arial" w:cs="Arial"/>
          <w:color w:val="auto"/>
          <w:sz w:val="23"/>
          <w:szCs w:val="23"/>
          <w:lang w:val="el-GR"/>
        </w:rPr>
        <w:lastRenderedPageBreak/>
        <w:t xml:space="preserve">Προκήρυξη της θέσης με δημοσίευση της στην Επίσημη Εφημερίδα της Δημοκρατίας, στην οποία αναφέρονται τα απαιτούμενα προσόντα, οι προϋποθέσεις διορισμού και τα καθήκοντα της θέσης. </w:t>
      </w:r>
    </w:p>
    <w:p w:rsidR="002E7DC1" w:rsidRPr="001271C7" w:rsidRDefault="002E7DC1" w:rsidP="002E7DC1">
      <w:pPr>
        <w:pStyle w:val="NormalWeb"/>
        <w:jc w:val="both"/>
        <w:rPr>
          <w:rFonts w:ascii="Arial" w:hAnsi="Arial" w:cs="Arial"/>
          <w:color w:val="auto"/>
          <w:sz w:val="23"/>
          <w:szCs w:val="23"/>
          <w:lang w:val="el-GR"/>
        </w:rPr>
      </w:pPr>
      <w:r w:rsidRPr="001271C7">
        <w:rPr>
          <w:rFonts w:ascii="Arial" w:hAnsi="Arial" w:cs="Arial"/>
          <w:color w:val="auto"/>
          <w:sz w:val="23"/>
          <w:szCs w:val="23"/>
          <w:lang w:val="el-GR"/>
        </w:rPr>
        <w:t xml:space="preserve">Αξιολόγηση των αιτήσεων που έχουν υποβληθεί από τους υποψηφίους από τη Συμβουλευτική Επιτροπή Επιλογής. </w:t>
      </w:r>
    </w:p>
    <w:p w:rsidR="002E7DC1" w:rsidRPr="001271C7" w:rsidRDefault="002E7DC1" w:rsidP="002E7DC1">
      <w:pPr>
        <w:pStyle w:val="NormalWeb"/>
        <w:jc w:val="both"/>
        <w:rPr>
          <w:rFonts w:ascii="Arial" w:hAnsi="Arial" w:cs="Arial"/>
          <w:color w:val="auto"/>
          <w:sz w:val="23"/>
          <w:szCs w:val="23"/>
          <w:lang w:val="el-GR"/>
        </w:rPr>
      </w:pPr>
      <w:r w:rsidRPr="001271C7">
        <w:rPr>
          <w:rFonts w:ascii="Arial" w:hAnsi="Arial" w:cs="Arial"/>
          <w:color w:val="auto"/>
          <w:sz w:val="23"/>
          <w:szCs w:val="23"/>
          <w:lang w:val="el-GR"/>
        </w:rPr>
        <w:t xml:space="preserve">Οι υποψήφιοι που ικανοποιούν τα απαιτούμενα στην προκήρυξη προσόντα καλούνται σε γραπτή και προφορική εξέταση που διεξάγεται σύμφωνα με τους περί Αξιολόγησης Υποψηφίων για Διορισμό στη Δημόσια Υπηρεσία Νόμους του 1998 έως 2008. </w:t>
      </w:r>
    </w:p>
    <w:p w:rsidR="002E7DC1" w:rsidRPr="001271C7" w:rsidRDefault="002E7DC1" w:rsidP="002E7DC1">
      <w:pPr>
        <w:pStyle w:val="NormalWeb"/>
        <w:jc w:val="both"/>
        <w:rPr>
          <w:rFonts w:ascii="Arial" w:hAnsi="Arial" w:cs="Arial"/>
          <w:color w:val="auto"/>
          <w:sz w:val="23"/>
          <w:szCs w:val="23"/>
          <w:lang w:val="el-GR"/>
        </w:rPr>
      </w:pPr>
      <w:r w:rsidRPr="001271C7">
        <w:rPr>
          <w:rFonts w:ascii="Arial" w:hAnsi="Arial" w:cs="Arial"/>
          <w:color w:val="auto"/>
          <w:sz w:val="23"/>
          <w:szCs w:val="23"/>
          <w:lang w:val="el-GR"/>
        </w:rPr>
        <w:t xml:space="preserve">Σημείωση: Δικαίωμα συμμετοχής στη γραπτή εξέταση έχουν όσοι πληρούν τα προσόντα της θέσης και καταβάλουν ως αντίτιμο για συμμετοχή στην εξέταση το ποσό των 45 ευρώ, έναντι απόδειξης (Έντυπο Γ.Λ. 110). </w:t>
      </w:r>
    </w:p>
    <w:p w:rsidR="002E7DC1" w:rsidRPr="001271C7" w:rsidRDefault="002E7DC1" w:rsidP="002E7DC1">
      <w:pPr>
        <w:pStyle w:val="NormalWeb"/>
        <w:jc w:val="both"/>
        <w:rPr>
          <w:rFonts w:ascii="Arial" w:hAnsi="Arial" w:cs="Arial"/>
          <w:color w:val="auto"/>
          <w:sz w:val="23"/>
          <w:szCs w:val="23"/>
          <w:lang w:val="el-GR"/>
        </w:rPr>
      </w:pPr>
      <w:r w:rsidRPr="001271C7">
        <w:rPr>
          <w:rFonts w:ascii="Arial" w:hAnsi="Arial" w:cs="Arial"/>
          <w:color w:val="auto"/>
          <w:sz w:val="23"/>
          <w:szCs w:val="23"/>
          <w:lang w:val="el-GR"/>
        </w:rPr>
        <w:t xml:space="preserve">Υποβολή αιτιολογημένης έκθεσης από τη Συμβουλευτική Επιτροπή Επιλογής, στον Αρχηγό της Αστυνομίας, ο οποίος προβαίνει σε διορισμούς, μετά από την έγκριση του Υπουργού Δικαιοσύνης και Δημοσίας Τάξεως. </w:t>
      </w:r>
    </w:p>
    <w:p w:rsidR="002E7DC1" w:rsidRPr="001271C7" w:rsidRDefault="002E7DC1" w:rsidP="002E7DC1">
      <w:pPr>
        <w:pStyle w:val="NormalWeb"/>
        <w:jc w:val="both"/>
        <w:rPr>
          <w:rFonts w:ascii="Arial" w:hAnsi="Arial" w:cs="Arial"/>
          <w:color w:val="auto"/>
          <w:sz w:val="23"/>
          <w:szCs w:val="23"/>
          <w:lang w:val="el-GR"/>
        </w:rPr>
      </w:pPr>
      <w:r w:rsidRPr="001271C7">
        <w:rPr>
          <w:rFonts w:ascii="Arial" w:hAnsi="Arial" w:cs="Arial"/>
          <w:b/>
          <w:bCs/>
          <w:color w:val="auto"/>
          <w:sz w:val="23"/>
          <w:szCs w:val="23"/>
          <w:u w:val="single"/>
          <w:lang w:val="el-GR"/>
        </w:rPr>
        <w:t>Σημείωση</w:t>
      </w:r>
      <w:r w:rsidRPr="001271C7">
        <w:rPr>
          <w:rFonts w:ascii="Arial" w:hAnsi="Arial" w:cs="Arial"/>
          <w:b/>
          <w:bCs/>
          <w:color w:val="auto"/>
          <w:sz w:val="23"/>
          <w:szCs w:val="23"/>
          <w:lang w:val="el-GR"/>
        </w:rPr>
        <w:t>:</w:t>
      </w:r>
      <w:r w:rsidRPr="001271C7">
        <w:rPr>
          <w:rFonts w:ascii="Arial" w:hAnsi="Arial" w:cs="Arial"/>
          <w:color w:val="auto"/>
          <w:sz w:val="23"/>
          <w:szCs w:val="23"/>
          <w:lang w:val="el-GR"/>
        </w:rPr>
        <w:t xml:space="preserve"> </w:t>
      </w:r>
    </w:p>
    <w:p w:rsidR="002E7DC1" w:rsidRPr="001271C7" w:rsidRDefault="002E7DC1" w:rsidP="002E7DC1">
      <w:pPr>
        <w:pStyle w:val="NormalWeb"/>
        <w:jc w:val="both"/>
        <w:rPr>
          <w:rFonts w:ascii="Arial" w:hAnsi="Arial" w:cs="Arial"/>
          <w:color w:val="auto"/>
          <w:sz w:val="23"/>
          <w:szCs w:val="23"/>
          <w:lang w:val="el-GR"/>
        </w:rPr>
      </w:pPr>
      <w:r w:rsidRPr="001271C7">
        <w:rPr>
          <w:rFonts w:ascii="Arial" w:hAnsi="Arial" w:cs="Arial"/>
          <w:color w:val="auto"/>
          <w:sz w:val="23"/>
          <w:szCs w:val="23"/>
          <w:lang w:val="el-GR"/>
        </w:rPr>
        <w:t xml:space="preserve">Οι όροι και η διαδικασία προαγωγής των μελών της Αστυνομίας διέπονται από τους περί Αστυνομίας (Προαγωγές) Κανονισμούς (Κ.Δ.Π. 214/2004) (όπως τροποποιήθηκαν μέχρι σήμερα), ενώ για τα εξειδικευμένα μέλη της Αστυνομίας από τους περί Αστυνομίας (Προαγωγές Εξειδικευμένων Μελών) Κανονισμούς (Κ.Δ.Π. 191/2006). </w:t>
      </w:r>
    </w:p>
    <w:p w:rsidR="002E7DC1" w:rsidRPr="001271C7" w:rsidRDefault="002E7DC1" w:rsidP="002E7DC1">
      <w:pPr>
        <w:pStyle w:val="NormalWeb"/>
        <w:jc w:val="both"/>
        <w:rPr>
          <w:rFonts w:ascii="Arial" w:hAnsi="Arial" w:cs="Arial"/>
          <w:color w:val="auto"/>
          <w:sz w:val="23"/>
          <w:szCs w:val="23"/>
          <w:lang w:val="el-GR"/>
        </w:rPr>
      </w:pPr>
      <w:r w:rsidRPr="001271C7">
        <w:rPr>
          <w:rFonts w:ascii="Arial" w:hAnsi="Arial" w:cs="Arial"/>
          <w:color w:val="auto"/>
          <w:sz w:val="23"/>
          <w:szCs w:val="23"/>
          <w:lang w:val="el-GR"/>
        </w:rPr>
        <w:t xml:space="preserve">Για περισσότερες πληροφορίες και διευκρινίσεις αναφορικά με τα προσόντα/κριτήρια για πρόσληψη, τους όρους υπηρεσίας, τις ημερομηνίες προκήρυξης και λήξης νέων θέσεων και διεξαγωγής εξετάσεων, καθώς και την εξεταστέα ύλη, οι ενδιαφερόμενοι μπορούν να αποτείνονται στο Γραφείο Προσλήψεων στην Αστυνομική Ακαδημία στο τηλέφωνο 22808236. </w:t>
      </w:r>
    </w:p>
    <w:p w:rsidR="002E7DC1" w:rsidRPr="001271C7" w:rsidRDefault="002E7DC1" w:rsidP="002E7DC1">
      <w:pPr>
        <w:rPr>
          <w:rFonts w:ascii="Arial" w:hAnsi="Arial" w:cs="Arial"/>
          <w:sz w:val="23"/>
          <w:szCs w:val="23"/>
          <w:lang w:val="el-GR"/>
        </w:rPr>
      </w:pPr>
      <w:r w:rsidRPr="001271C7">
        <w:rPr>
          <w:rFonts w:ascii="Arial" w:hAnsi="Arial" w:cs="Arial"/>
          <w:sz w:val="23"/>
          <w:szCs w:val="23"/>
          <w:lang w:val="el-GR"/>
        </w:rPr>
        <w:t xml:space="preserve">                 </w:t>
      </w:r>
    </w:p>
    <w:p w:rsidR="002E7DC1" w:rsidRPr="001271C7" w:rsidRDefault="002E7DC1" w:rsidP="002E7DC1">
      <w:pPr>
        <w:rPr>
          <w:rFonts w:ascii="Arial" w:hAnsi="Arial" w:cs="Arial"/>
          <w:sz w:val="23"/>
          <w:szCs w:val="23"/>
          <w:lang w:val="el-GR"/>
        </w:rPr>
      </w:pPr>
    </w:p>
    <w:p w:rsidR="002E7DC1" w:rsidRPr="001271C7" w:rsidRDefault="002E7DC1" w:rsidP="002E7DC1">
      <w:pPr>
        <w:rPr>
          <w:rFonts w:ascii="Arial" w:hAnsi="Arial" w:cs="Arial"/>
          <w:sz w:val="23"/>
          <w:szCs w:val="23"/>
          <w:lang w:val="el-GR"/>
        </w:rPr>
      </w:pPr>
    </w:p>
    <w:p w:rsidR="002E7DC1" w:rsidRPr="001271C7" w:rsidRDefault="002E7DC1" w:rsidP="002E7DC1">
      <w:pPr>
        <w:rPr>
          <w:rFonts w:ascii="Arial" w:hAnsi="Arial" w:cs="Arial"/>
          <w:sz w:val="23"/>
          <w:szCs w:val="23"/>
          <w:lang w:val="el-GR"/>
        </w:rPr>
      </w:pPr>
    </w:p>
    <w:p w:rsidR="002E7DC1" w:rsidRPr="001271C7" w:rsidRDefault="002E7DC1" w:rsidP="002E7DC1">
      <w:pPr>
        <w:rPr>
          <w:rFonts w:ascii="Arial" w:hAnsi="Arial" w:cs="Arial"/>
          <w:sz w:val="23"/>
          <w:szCs w:val="23"/>
          <w:lang w:val="el-GR"/>
        </w:rPr>
      </w:pPr>
    </w:p>
    <w:p w:rsidR="002E7DC1" w:rsidRPr="001271C7" w:rsidRDefault="002E7DC1" w:rsidP="002E7DC1">
      <w:pPr>
        <w:rPr>
          <w:rFonts w:ascii="Arial" w:hAnsi="Arial" w:cs="Arial"/>
          <w:sz w:val="23"/>
          <w:szCs w:val="23"/>
          <w:lang w:val="el-GR"/>
        </w:rPr>
      </w:pPr>
    </w:p>
    <w:p w:rsidR="002E7DC1" w:rsidRPr="001271C7" w:rsidRDefault="002E7DC1" w:rsidP="002E7DC1">
      <w:pPr>
        <w:rPr>
          <w:rFonts w:ascii="Arial" w:hAnsi="Arial" w:cs="Arial"/>
          <w:sz w:val="23"/>
          <w:szCs w:val="23"/>
          <w:lang w:val="el-GR"/>
        </w:rPr>
      </w:pPr>
    </w:p>
    <w:p w:rsidR="002E7DC1" w:rsidRPr="001271C7" w:rsidRDefault="002E7DC1" w:rsidP="002E7DC1">
      <w:pPr>
        <w:rPr>
          <w:rFonts w:ascii="Arial" w:hAnsi="Arial" w:cs="Arial"/>
          <w:sz w:val="23"/>
          <w:szCs w:val="23"/>
          <w:lang w:val="el-GR"/>
        </w:rPr>
      </w:pPr>
    </w:p>
    <w:p w:rsidR="0064515B" w:rsidRPr="001271C7" w:rsidRDefault="0064515B">
      <w:pPr>
        <w:rPr>
          <w:rFonts w:ascii="Arial" w:hAnsi="Arial" w:cs="Arial"/>
          <w:sz w:val="23"/>
          <w:szCs w:val="23"/>
          <w:lang w:val="el-GR"/>
        </w:rPr>
      </w:pPr>
    </w:p>
    <w:sectPr w:rsidR="0064515B" w:rsidRPr="001271C7" w:rsidSect="006451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7DC1"/>
    <w:rsid w:val="001271C7"/>
    <w:rsid w:val="00147950"/>
    <w:rsid w:val="00213ADB"/>
    <w:rsid w:val="002E7DC1"/>
    <w:rsid w:val="00554859"/>
    <w:rsid w:val="0064515B"/>
    <w:rsid w:val="00A46E6E"/>
    <w:rsid w:val="00A947A9"/>
    <w:rsid w:val="00D7711A"/>
    <w:rsid w:val="00E14170"/>
    <w:rsid w:val="00F652F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DC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E7DC1"/>
    <w:pPr>
      <w:spacing w:before="100" w:beforeAutospacing="1" w:after="100" w:afterAutospacing="1"/>
    </w:pPr>
    <w:rPr>
      <w:color w:val="000000"/>
    </w:rPr>
  </w:style>
  <w:style w:type="paragraph" w:styleId="BalloonText">
    <w:name w:val="Balloon Text"/>
    <w:basedOn w:val="Normal"/>
    <w:link w:val="BalloonTextChar"/>
    <w:uiPriority w:val="99"/>
    <w:semiHidden/>
    <w:unhideWhenUsed/>
    <w:rsid w:val="00147950"/>
    <w:rPr>
      <w:rFonts w:ascii="Tahoma" w:hAnsi="Tahoma" w:cs="Tahoma"/>
      <w:sz w:val="16"/>
      <w:szCs w:val="16"/>
    </w:rPr>
  </w:style>
  <w:style w:type="character" w:customStyle="1" w:styleId="BalloonTextChar">
    <w:name w:val="Balloon Text Char"/>
    <w:basedOn w:val="DefaultParagraphFont"/>
    <w:link w:val="BalloonText"/>
    <w:uiPriority w:val="99"/>
    <w:semiHidden/>
    <w:rsid w:val="00147950"/>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701</Words>
  <Characters>3790</Characters>
  <Application>Microsoft Office Word</Application>
  <DocSecurity>0</DocSecurity>
  <Lines>31</Lines>
  <Paragraphs>8</Paragraphs>
  <ScaleCrop>false</ScaleCrop>
  <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POLICE</cp:lastModifiedBy>
  <cp:revision>6</cp:revision>
  <cp:lastPrinted>2016-11-02T09:18:00Z</cp:lastPrinted>
  <dcterms:created xsi:type="dcterms:W3CDTF">2016-11-02T09:24:00Z</dcterms:created>
  <dcterms:modified xsi:type="dcterms:W3CDTF">2016-11-02T09:45:00Z</dcterms:modified>
</cp:coreProperties>
</file>